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3D5EC" w14:textId="77777777" w:rsidR="00363FDB" w:rsidRDefault="00E823A2" w:rsidP="00E823A2">
      <w:pPr>
        <w:pStyle w:val="Heading1"/>
      </w:pPr>
      <w:r>
        <w:t>Acknowledgements</w:t>
      </w:r>
    </w:p>
    <w:p w14:paraId="62C25515" w14:textId="77777777" w:rsidR="00E823A2" w:rsidRDefault="00E823A2" w:rsidP="00E823A2">
      <w:pPr>
        <w:pStyle w:val="ListParagraph"/>
        <w:numPr>
          <w:ilvl w:val="0"/>
          <w:numId w:val="3"/>
        </w:numPr>
      </w:pPr>
      <w:r>
        <w:t>My wife and children</w:t>
      </w:r>
    </w:p>
    <w:p w14:paraId="7BF2AC46" w14:textId="77777777" w:rsidR="00E823A2" w:rsidRDefault="00536427" w:rsidP="00E823A2">
      <w:pPr>
        <w:pStyle w:val="ListParagraph"/>
        <w:numPr>
          <w:ilvl w:val="0"/>
          <w:numId w:val="3"/>
        </w:numPr>
      </w:pPr>
      <w:r>
        <w:t>Prasad Karpe who was an outstanding study partner for the Part 2. I would not have passed the exam without a his support.</w:t>
      </w:r>
    </w:p>
    <w:p w14:paraId="56F946FB" w14:textId="77777777" w:rsidR="00E429BC" w:rsidRDefault="00E429BC" w:rsidP="00E823A2">
      <w:pPr>
        <w:pStyle w:val="ListParagraph"/>
        <w:numPr>
          <w:ilvl w:val="0"/>
          <w:numId w:val="3"/>
        </w:numPr>
      </w:pPr>
      <w:r>
        <w:t>Axel Weusten.</w:t>
      </w:r>
    </w:p>
    <w:p w14:paraId="776C03FD" w14:textId="77777777" w:rsidR="00536427" w:rsidRDefault="00536427" w:rsidP="00E823A2">
      <w:pPr>
        <w:pStyle w:val="ListParagraph"/>
        <w:numPr>
          <w:ilvl w:val="0"/>
          <w:numId w:val="3"/>
        </w:numPr>
      </w:pPr>
      <w:r>
        <w:t xml:space="preserve">Paul Banaszkiewicz and the team at QE Gateshead who were brilliant in the year that I worked there leading up to the exam. </w:t>
      </w:r>
    </w:p>
    <w:p w14:paraId="4EF716AB" w14:textId="77777777" w:rsidR="00E429BC" w:rsidRDefault="00E429BC" w:rsidP="00E823A2">
      <w:pPr>
        <w:pStyle w:val="ListParagraph"/>
        <w:numPr>
          <w:ilvl w:val="0"/>
          <w:numId w:val="3"/>
        </w:numPr>
      </w:pPr>
      <w:r>
        <w:t xml:space="preserve">Mr Roysam and Mr Lakshmanan who </w:t>
      </w:r>
      <w:r w:rsidR="00292E4C">
        <w:t>managed</w:t>
      </w:r>
      <w:r>
        <w:t xml:space="preserve"> my ‘absence’ in the months leading up to the exam.</w:t>
      </w:r>
    </w:p>
    <w:p w14:paraId="2160297F" w14:textId="4FC09946" w:rsidR="4FC09946" w:rsidRDefault="4FC09946" w:rsidP="4FC09946">
      <w:pPr>
        <w:pStyle w:val="ListParagraph"/>
        <w:numPr>
          <w:ilvl w:val="0"/>
          <w:numId w:val="3"/>
        </w:numPr>
      </w:pPr>
      <w:r>
        <w:t>My orthopaedic trainers with whom I have worked and all those who helped with exam practice.</w:t>
      </w:r>
    </w:p>
    <w:p w14:paraId="31983AB7" w14:textId="77777777" w:rsidR="00E429BC" w:rsidRDefault="00E429BC" w:rsidP="00E429BC">
      <w:pPr>
        <w:pStyle w:val="Heading1"/>
      </w:pPr>
      <w:r>
        <w:t>Courses</w:t>
      </w:r>
    </w:p>
    <w:p w14:paraId="4B3D590C" w14:textId="77777777" w:rsidR="00E429BC" w:rsidRDefault="00E429BC" w:rsidP="00E429BC">
      <w:pPr>
        <w:pStyle w:val="ListParagraph"/>
        <w:numPr>
          <w:ilvl w:val="0"/>
          <w:numId w:val="4"/>
        </w:numPr>
      </w:pPr>
      <w:r>
        <w:t>Northern Deanery FRCS(Orth) course</w:t>
      </w:r>
    </w:p>
    <w:p w14:paraId="506C2092" w14:textId="77777777" w:rsidR="00E429BC" w:rsidRDefault="00E429BC" w:rsidP="00E429BC">
      <w:pPr>
        <w:pStyle w:val="ListParagraph"/>
        <w:numPr>
          <w:ilvl w:val="1"/>
          <w:numId w:val="4"/>
        </w:numPr>
      </w:pPr>
      <w:r>
        <w:t>Well run course with good mix of patients</w:t>
      </w:r>
      <w:r w:rsidR="0077112F">
        <w:t>. It was 3 weeks before my exam. The timing could not have been better.</w:t>
      </w:r>
    </w:p>
    <w:p w14:paraId="01FA9253" w14:textId="77777777" w:rsidR="00E429BC" w:rsidRDefault="00E429BC" w:rsidP="00E429BC">
      <w:pPr>
        <w:pStyle w:val="ListParagraph"/>
        <w:numPr>
          <w:ilvl w:val="0"/>
          <w:numId w:val="4"/>
        </w:numPr>
      </w:pPr>
      <w:r>
        <w:t>Postgraduate Orthopaedics FRCS (Orth) Exam Course</w:t>
      </w:r>
    </w:p>
    <w:p w14:paraId="5DEA8C94" w14:textId="77777777" w:rsidR="00E429BC" w:rsidRDefault="00E429BC" w:rsidP="00E429BC">
      <w:pPr>
        <w:pStyle w:val="ListParagraph"/>
        <w:numPr>
          <w:ilvl w:val="1"/>
          <w:numId w:val="4"/>
        </w:numPr>
      </w:pPr>
      <w:r>
        <w:t>The mock exam here was very representative of the real event.</w:t>
      </w:r>
    </w:p>
    <w:p w14:paraId="76274A2B" w14:textId="77777777" w:rsidR="00E429BC" w:rsidRDefault="00E429BC" w:rsidP="00E429BC">
      <w:pPr>
        <w:pStyle w:val="ListParagraph"/>
        <w:numPr>
          <w:ilvl w:val="0"/>
          <w:numId w:val="5"/>
        </w:numPr>
      </w:pPr>
      <w:r>
        <w:t>Middlesborough Basic Science Course for MCh(Orth)</w:t>
      </w:r>
    </w:p>
    <w:p w14:paraId="1DE6959C" w14:textId="77777777" w:rsidR="00E429BC" w:rsidRDefault="00E429BC" w:rsidP="00E429BC">
      <w:pPr>
        <w:pStyle w:val="ListParagraph"/>
        <w:numPr>
          <w:ilvl w:val="1"/>
          <w:numId w:val="5"/>
        </w:numPr>
      </w:pPr>
      <w:r>
        <w:t>Excellent value for money. Very good instructional lectures</w:t>
      </w:r>
      <w:r w:rsidR="0077112F">
        <w:t>.</w:t>
      </w:r>
    </w:p>
    <w:p w14:paraId="34DF9808" w14:textId="77777777" w:rsidR="0077112F" w:rsidRDefault="0077112F" w:rsidP="0077112F">
      <w:pPr>
        <w:pStyle w:val="Heading1"/>
      </w:pPr>
      <w:r>
        <w:t>Part 1</w:t>
      </w:r>
    </w:p>
    <w:p w14:paraId="6EDD7AAB" w14:textId="77777777" w:rsidR="0077112F" w:rsidRDefault="0077112F" w:rsidP="0077112F">
      <w:r>
        <w:t xml:space="preserve">I did it at the Morpeth Driving Test Centre. It was a small relatively quiet room with few distractions. The staff were pleasant and helpful. </w:t>
      </w:r>
    </w:p>
    <w:p w14:paraId="5085D580" w14:textId="77777777" w:rsidR="0077112F" w:rsidRDefault="0077112F" w:rsidP="0077112F">
      <w:pPr>
        <w:pStyle w:val="Heading1"/>
      </w:pPr>
      <w:r>
        <w:t>Clinicals</w:t>
      </w:r>
    </w:p>
    <w:p w14:paraId="3D3088BC" w14:textId="77777777" w:rsidR="0077112F" w:rsidRDefault="0077112F" w:rsidP="0077112F"/>
    <w:p w14:paraId="4FAF0DE9" w14:textId="77777777" w:rsidR="0077112F" w:rsidRDefault="0077112F" w:rsidP="0077112F">
      <w:pPr>
        <w:pStyle w:val="Heading2"/>
      </w:pPr>
      <w:r>
        <w:t>Intermediate Lower Limb</w:t>
      </w:r>
    </w:p>
    <w:p w14:paraId="62801A3F" w14:textId="77777777" w:rsidR="0077112F" w:rsidRDefault="0077112F" w:rsidP="0077112F">
      <w:r>
        <w:t>60 year old Physical Education Lecturer with progressive medial knee pain. He was still a relatively keen runner with little rest pain. He did not take any regular analgesia.</w:t>
      </w:r>
      <w:r w:rsidR="000F1917">
        <w:t xml:space="preserve"> A f</w:t>
      </w:r>
      <w:r>
        <w:t>airly straight</w:t>
      </w:r>
      <w:r w:rsidR="000F1917">
        <w:t xml:space="preserve"> </w:t>
      </w:r>
      <w:r>
        <w:t xml:space="preserve">forward history. No symptoms of instability and </w:t>
      </w:r>
      <w:r w:rsidR="000F1917">
        <w:t>no</w:t>
      </w:r>
      <w:r>
        <w:t xml:space="preserve"> anterior knee pain. Previous contralateral leg tibial open fracture with a myocutaneous flap</w:t>
      </w:r>
      <w:r w:rsidR="000F1917">
        <w:t>,</w:t>
      </w:r>
      <w:r>
        <w:t xml:space="preserve"> but this was a slight distraction to the current presenting complaint.</w:t>
      </w:r>
    </w:p>
    <w:p w14:paraId="289C8F85" w14:textId="77777777" w:rsidR="000F1917" w:rsidRDefault="000F1917" w:rsidP="0077112F">
      <w:r>
        <w:t xml:space="preserve">Examination revealed no coronal plane deformity. Normal gait. Normal patella tracking. Medial joint line tenderness with palpable osteophytes. No PF-J tenderness. Excellent ROM with no fixed flexion deformity. Intact cruciates and collaterals. Hip fine.  Normal distal pulses. </w:t>
      </w:r>
    </w:p>
    <w:p w14:paraId="587F2A83" w14:textId="0077EBE2" w:rsidR="000F1917" w:rsidRDefault="000F1917" w:rsidP="0077112F">
      <w:r>
        <w:lastRenderedPageBreak/>
        <w:t>I suggested that he may have predominantly medial OA and requested X-rays (Weight-bearing AP and Lateral of the knee and stated that I would like Ros</w:t>
      </w:r>
      <w:r w:rsidR="00901552">
        <w:t>enberg views if these x-ra</w:t>
      </w:r>
      <w:r w:rsidR="000201DC">
        <w:t>y</w:t>
      </w:r>
      <w:r w:rsidR="00901552">
        <w:t>s</w:t>
      </w:r>
      <w:r>
        <w:t xml:space="preserve"> did not show obvious features of OA)</w:t>
      </w:r>
    </w:p>
    <w:p w14:paraId="08C52EA9" w14:textId="77777777" w:rsidR="000F1917" w:rsidRDefault="000F1917" w:rsidP="0077112F">
      <w:r>
        <w:t>Plain x-ray showed extensive tri-compartmental OA.</w:t>
      </w:r>
    </w:p>
    <w:p w14:paraId="2DE7C920" w14:textId="39652240" w:rsidR="0039416C" w:rsidRDefault="000F1917" w:rsidP="0077112F">
      <w:r>
        <w:t>I discussed analgesia and activity modification. No role for arthroscopy. Hyaluronic acid injection</w:t>
      </w:r>
      <w:r w:rsidR="00901552">
        <w:t>s controversial. Patient was no</w:t>
      </w:r>
      <w:r>
        <w:t xml:space="preserve">where near the stage to consider a TKR. I talked to the patient and explained this to him rather than the examiners as if I was in a clinic. </w:t>
      </w:r>
      <w:r w:rsidR="0039416C">
        <w:t xml:space="preserve">The examiners frequently cut me off and kept asking me additional questions which was rather annoying and made it difficult to maintain my flow of thought. </w:t>
      </w:r>
    </w:p>
    <w:p w14:paraId="20B4C28A" w14:textId="77777777" w:rsidR="0039416C" w:rsidRDefault="0039416C" w:rsidP="0077112F">
      <w:r>
        <w:t>It was all not too difficult in hindsight but on the day it feels as if you are not doing very well when you can barely finish a sentence before you keep getting interrupted and moved on.</w:t>
      </w:r>
    </w:p>
    <w:p w14:paraId="278A70DC" w14:textId="77777777" w:rsidR="0039416C" w:rsidRDefault="0039416C" w:rsidP="0039416C">
      <w:pPr>
        <w:pStyle w:val="Heading2"/>
      </w:pPr>
      <w:r>
        <w:t>Intermediate Upper Limb</w:t>
      </w:r>
    </w:p>
    <w:p w14:paraId="483FBE14" w14:textId="77777777" w:rsidR="0039416C" w:rsidRDefault="0039416C" w:rsidP="0039416C">
      <w:r>
        <w:t>I walked in and there was no patient as he had gone to the toilet. When he got back I felt rushed throughout this station and I did not feel like I settled in.</w:t>
      </w:r>
    </w:p>
    <w:p w14:paraId="712FC7FF" w14:textId="77777777" w:rsidR="0039416C" w:rsidRDefault="0039416C" w:rsidP="0039416C">
      <w:r>
        <w:t>40 year old male. R handed. Both bone forearm fracture as a teenager. Reduced forearm rotation since then with progressive elbow pain. Current problem reduced elbow ROM not pain. In the history the patient described an ulnar claw hand which I then prompted him to tell me that he had an ulna nerve decompression at the elbow as I noted there was no deformity in his hands. I specifically asked about operations that he had previously had on his elbow. I was told he had</w:t>
      </w:r>
      <w:r w:rsidR="00055B66">
        <w:t xml:space="preserve"> a</w:t>
      </w:r>
      <w:r>
        <w:t xml:space="preserve"> debridement and a radial head excision. He did not mention an elbow replacement.</w:t>
      </w:r>
    </w:p>
    <w:p w14:paraId="38D44B03" w14:textId="77777777" w:rsidR="00055B66" w:rsidRDefault="00055B66" w:rsidP="0039416C">
      <w:r>
        <w:t xml:space="preserve">On examination I noted a rather large postero-lateral scar. I was asked why the scar was rather long and I suggested that the posterior existing scar from the debridement  met the site of incision for the Kocher’s approach that was used for his radial head excision. He had a fixed flexion deformity (FFD). The elbow appear to be in excessive valgus despite the FFD. The contralateral elbow however was in varus. I was told at this point that he had a supracondylar elbow fracture </w:t>
      </w:r>
      <w:r w:rsidR="006A7819">
        <w:t>on</w:t>
      </w:r>
      <w:r>
        <w:t xml:space="preserve"> the contra-lateral side as a child. </w:t>
      </w:r>
      <w:r w:rsidR="006A7819">
        <w:t xml:space="preserve">Forearm supination was markedly reduced. </w:t>
      </w:r>
    </w:p>
    <w:p w14:paraId="4DC3ED2C" w14:textId="77777777" w:rsidR="00055B66" w:rsidRDefault="00055B66" w:rsidP="0039416C">
      <w:r>
        <w:t>I the</w:t>
      </w:r>
      <w:r w:rsidR="006A7819">
        <w:t>n proceeded to examine for neurovascular status of the hand. Assessing for thumb abduction proved a bit tricky in a semi-prone forearm.</w:t>
      </w:r>
    </w:p>
    <w:p w14:paraId="443EC59A" w14:textId="77777777" w:rsidR="00835BE8" w:rsidRDefault="006A7819" w:rsidP="0039416C">
      <w:r>
        <w:t>I was then given an x-ray that showed a Total Elbow Replacement. It was an unconstrained prosthesis, with significant lucency at the ulna stem. I stated that this was likely to be loosening. Discussed the need to exclude infection</w:t>
      </w:r>
      <w:r w:rsidR="00835BE8">
        <w:t>. Bloods and aspiration. Treatment goals were to obtain a pain free elbow and maintain function.</w:t>
      </w:r>
    </w:p>
    <w:p w14:paraId="55D9077A" w14:textId="77777777" w:rsidR="006A7819" w:rsidRDefault="00835BE8" w:rsidP="0039416C">
      <w:r>
        <w:t>The patient was not in pain. I did not think</w:t>
      </w:r>
      <w:r w:rsidR="00B90763">
        <w:t xml:space="preserve"> that</w:t>
      </w:r>
      <w:r>
        <w:t xml:space="preserve"> functionally he would be significantly improved with a tw</w:t>
      </w:r>
      <w:r w:rsidR="00292E4C">
        <w:t xml:space="preserve">o stage revision. </w:t>
      </w:r>
      <w:r>
        <w:t xml:space="preserve"> I discussed that</w:t>
      </w:r>
      <w:r w:rsidR="00292E4C">
        <w:t>, if he had pain,</w:t>
      </w:r>
      <w:r>
        <w:t xml:space="preserve"> the principles of treatment would be to firstly eradicate infection, then place a</w:t>
      </w:r>
      <w:r w:rsidR="00292E4C">
        <w:t>n antibiotic loaded</w:t>
      </w:r>
      <w:r>
        <w:t xml:space="preserve"> spacer followed by a</w:t>
      </w:r>
      <w:r w:rsidR="00292E4C">
        <w:t xml:space="preserve"> </w:t>
      </w:r>
      <w:r>
        <w:t>revision prosthesis or eradicate infection and fuse. Both of which I have no experience of. However, this gentleman had no pain and I reiterated that it was unlikely that functionally he would be improved with surgery.</w:t>
      </w:r>
      <w:r w:rsidR="006A7819">
        <w:t xml:space="preserve"> </w:t>
      </w:r>
    </w:p>
    <w:p w14:paraId="57129AE9" w14:textId="77777777" w:rsidR="00292E4C" w:rsidRDefault="00292E4C" w:rsidP="00292E4C">
      <w:pPr>
        <w:pStyle w:val="Heading2"/>
      </w:pPr>
      <w:r>
        <w:lastRenderedPageBreak/>
        <w:t>Short Cases Lower Limb</w:t>
      </w:r>
    </w:p>
    <w:p w14:paraId="748DD18A" w14:textId="77777777" w:rsidR="00292E4C" w:rsidRDefault="00292E4C" w:rsidP="00292E4C">
      <w:pPr>
        <w:pStyle w:val="ListParagraph"/>
        <w:numPr>
          <w:ilvl w:val="0"/>
          <w:numId w:val="6"/>
        </w:numPr>
      </w:pPr>
      <w:r>
        <w:t>Patella Maltracking in Asian teenager with limb length discrepancy with a failed MPF-L reconstruction. I was reminded that I was asked to examine for knee instability as I got a bit carried away assessing the limb lengths and with trying to localise the cause of the discrepancy.</w:t>
      </w:r>
    </w:p>
    <w:p w14:paraId="27A154BC" w14:textId="77777777" w:rsidR="00292E4C" w:rsidRDefault="00292E4C" w:rsidP="00292E4C">
      <w:pPr>
        <w:pStyle w:val="ListParagraph"/>
        <w:numPr>
          <w:ilvl w:val="0"/>
          <w:numId w:val="6"/>
        </w:numPr>
      </w:pPr>
      <w:r>
        <w:t>Young rugby player twisting knee injury. ACL deficient knee.</w:t>
      </w:r>
      <w:r w:rsidR="00962E4F">
        <w:t xml:space="preserve"> A detailed discussion about abnormal gait patterns related to knee pathology. We spoke about varus thrust, and hyperextension then fixed flexion amongst other things. I felt like I did not quite nail this station when I should have. </w:t>
      </w:r>
    </w:p>
    <w:p w14:paraId="2D30EEA1" w14:textId="77777777" w:rsidR="00292E4C" w:rsidRDefault="00292E4C" w:rsidP="00292E4C">
      <w:pPr>
        <w:pStyle w:val="ListParagraph"/>
        <w:numPr>
          <w:ilvl w:val="0"/>
          <w:numId w:val="6"/>
        </w:numPr>
      </w:pPr>
      <w:r>
        <w:t>Asked to examine a foot.  Abnormal lateral wear pattern of shoe heel. Ankle brace present. Prominent dorsal lump on 1</w:t>
      </w:r>
      <w:r w:rsidRPr="00292E4C">
        <w:rPr>
          <w:vertAlign w:val="superscript"/>
        </w:rPr>
        <w:t>st</w:t>
      </w:r>
      <w:r>
        <w:t xml:space="preserve"> MTP-J likely osteophyte. Cavus foot, with a drop foot gait pattern. </w:t>
      </w:r>
    </w:p>
    <w:p w14:paraId="09DA5629" w14:textId="77777777" w:rsidR="00292E4C" w:rsidRDefault="00292E4C" w:rsidP="00292E4C">
      <w:pPr>
        <w:pStyle w:val="Heading2"/>
      </w:pPr>
      <w:r>
        <w:t>Short Cases Upper Limb</w:t>
      </w:r>
    </w:p>
    <w:p w14:paraId="75848825" w14:textId="77777777" w:rsidR="00292E4C" w:rsidRDefault="00292E4C" w:rsidP="00292E4C">
      <w:pPr>
        <w:pStyle w:val="ListParagraph"/>
        <w:numPr>
          <w:ilvl w:val="0"/>
          <w:numId w:val="7"/>
        </w:numPr>
      </w:pPr>
      <w:r>
        <w:t xml:space="preserve">Cubittal tunnel syndrome with ulnar claw hand. Fairly evident. </w:t>
      </w:r>
      <w:r w:rsidR="00AE3055">
        <w:t>Dorsal interosseus wasting. Diminished sensation on dorso-ulnar aspect of hand as well as little and ring finger. Froment’s sign, Tinnel’s provocation test. Ruled out neck pathology. Discussed nerve conduction studies.</w:t>
      </w:r>
    </w:p>
    <w:p w14:paraId="2C0BC7DC" w14:textId="6AB63C03" w:rsidR="00AE3055" w:rsidRDefault="00AE3055" w:rsidP="00292E4C">
      <w:pPr>
        <w:pStyle w:val="ListParagraph"/>
        <w:numPr>
          <w:ilvl w:val="0"/>
          <w:numId w:val="7"/>
        </w:numPr>
      </w:pPr>
      <w:r>
        <w:t>Partial Distal Biceps rupture. Again fairly evident. Some forearm bruising. Acute history. Weakn</w:t>
      </w:r>
      <w:r w:rsidR="00901552">
        <w:t>ess in s</w:t>
      </w:r>
      <w:r>
        <w:t xml:space="preserve">upination. </w:t>
      </w:r>
      <w:r w:rsidR="00901552">
        <w:t>I a</w:t>
      </w:r>
      <w:r>
        <w:t xml:space="preserve">sked about steroid use. Determined the significance of supination for his occupation. </w:t>
      </w:r>
      <w:r w:rsidR="00901552">
        <w:t>I e</w:t>
      </w:r>
      <w:r>
        <w:t xml:space="preserve">xplained to </w:t>
      </w:r>
      <w:r w:rsidR="00901552">
        <w:t xml:space="preserve">the </w:t>
      </w:r>
      <w:r>
        <w:t xml:space="preserve">patient that it could be left alone but to help improve supination strength I would suggest an operation. </w:t>
      </w:r>
      <w:r w:rsidR="00901552">
        <w:t>I e</w:t>
      </w:r>
      <w:r>
        <w:t>xplained the post-operative recovery period and the risk involved with surgery. I stated that I would do the procedure with a single incision and I was asked three times whether I would use a further dorsal incision. Each time I stated that I would not and detailed how I would perform the procedure via a single incision protecting the lateral cutaneous nerve to forearm and PIN and the need to identify the insertion point of the biceps tendon on the radial tuberosity where I would place my suture anchor.</w:t>
      </w:r>
    </w:p>
    <w:p w14:paraId="68FDC67A" w14:textId="77777777" w:rsidR="00AE3055" w:rsidRPr="00292E4C" w:rsidRDefault="00AE3055" w:rsidP="00292E4C">
      <w:pPr>
        <w:pStyle w:val="ListParagraph"/>
        <w:numPr>
          <w:ilvl w:val="0"/>
          <w:numId w:val="7"/>
        </w:numPr>
      </w:pPr>
      <w:r>
        <w:t>Arthritis mutilans in the hand. No psoriatic plaques or nail pitting. I was a bit surprised by the lack of these which I stated</w:t>
      </w:r>
      <w:r w:rsidR="00962E4F">
        <w:t>. I mentioned my observation that he had surgical scars over several of the deformed IP-Js. I established that he had no pain. I assessed his hand function which was pretty good despite the significant deformities. Talked about medical management with MDT. Goals to alleviate pain and maintain function.</w:t>
      </w:r>
      <w:r>
        <w:t xml:space="preserve"> </w:t>
      </w:r>
    </w:p>
    <w:p w14:paraId="053AE58B" w14:textId="77777777" w:rsidR="000F1917" w:rsidRPr="0077112F" w:rsidRDefault="000F1917" w:rsidP="0077112F"/>
    <w:p w14:paraId="4BC4FBFD" w14:textId="77777777" w:rsidR="00B90763" w:rsidRDefault="00B90763" w:rsidP="00B90763">
      <w:pPr>
        <w:pStyle w:val="Heading1"/>
      </w:pPr>
      <w:r>
        <w:t>Vivas</w:t>
      </w:r>
    </w:p>
    <w:p w14:paraId="332F3D8F" w14:textId="77777777" w:rsidR="00B90763" w:rsidRDefault="00B90763" w:rsidP="00B90763"/>
    <w:p w14:paraId="553A1E10" w14:textId="77777777" w:rsidR="00B90763" w:rsidRDefault="00B90763" w:rsidP="00B90763">
      <w:pPr>
        <w:pStyle w:val="Heading2"/>
      </w:pPr>
      <w:r>
        <w:t>Trauma</w:t>
      </w:r>
    </w:p>
    <w:p w14:paraId="78927498" w14:textId="77777777" w:rsidR="00B90763" w:rsidRDefault="00B90763" w:rsidP="00B90763">
      <w:pPr>
        <w:pStyle w:val="ListParagraph"/>
        <w:numPr>
          <w:ilvl w:val="0"/>
          <w:numId w:val="8"/>
        </w:numPr>
        <w:spacing w:after="160" w:line="259" w:lineRule="auto"/>
      </w:pPr>
      <w:r>
        <w:t>Draw and describe how one would apply a plate for a transverse diaphyseal fracture. Plate pre-bending. Sequence of screw insertion. How is compression achieved? Draw and describe a stress-strain curve for stainless steel. How does plate pre-bending relate to the stress strain curve?</w:t>
      </w:r>
    </w:p>
    <w:p w14:paraId="0E9C3F06" w14:textId="77777777" w:rsidR="00B90763" w:rsidRDefault="00B90763" w:rsidP="00B90763">
      <w:pPr>
        <w:pStyle w:val="ListParagraph"/>
        <w:numPr>
          <w:ilvl w:val="0"/>
          <w:numId w:val="8"/>
        </w:numPr>
        <w:spacing w:after="160" w:line="259" w:lineRule="auto"/>
      </w:pPr>
      <w:r>
        <w:t>Extruded Talus. ATLS etc. Soft tissues at risk. Treatment plan. AVN risk</w:t>
      </w:r>
    </w:p>
    <w:p w14:paraId="16922DE7" w14:textId="77777777" w:rsidR="00B90763" w:rsidRDefault="00B90763" w:rsidP="00B90763">
      <w:pPr>
        <w:pStyle w:val="ListParagraph"/>
        <w:numPr>
          <w:ilvl w:val="0"/>
          <w:numId w:val="8"/>
        </w:numPr>
        <w:spacing w:after="160" w:line="259" w:lineRule="auto"/>
      </w:pPr>
      <w:r>
        <w:lastRenderedPageBreak/>
        <w:t xml:space="preserve">Pelvic trauma. Mainly related to ATLS and initial resuscitation. BOAST guideline. Activation of the major haemorrhage protocol. Tranenxamic acid. Application of pelvic binder.  </w:t>
      </w:r>
    </w:p>
    <w:p w14:paraId="37BAA4AB" w14:textId="13A0DED3" w:rsidR="00B90763" w:rsidRDefault="00B90763" w:rsidP="00B90763">
      <w:pPr>
        <w:pStyle w:val="ListParagraph"/>
        <w:numPr>
          <w:ilvl w:val="0"/>
          <w:numId w:val="8"/>
        </w:numPr>
        <w:spacing w:after="160" w:line="259" w:lineRule="auto"/>
      </w:pPr>
      <w:r>
        <w:t>Lumbar compression type fracture with significant retropulsion. Again the ATLS monologue. I was getting rather frustrated at the repeated need for a prolonged discussion on ATLS. I mentioned BOAST. I discussed spinal precautions. Detailed neurological assessment and documentation, ASIA chart. DVT prophylaxis, pressure care, analgesia etc. Referral to spinal surgeon. Draw and describe Denis 3 columns. I then discussed the concept of spinal stability. I stressed the importance of repeated neurological assessment. I was then told that this chap developed unilateral EHL weakness in the middle of the night. I suggested that this did not on its o</w:t>
      </w:r>
      <w:r w:rsidR="000201DC">
        <w:t>w</w:t>
      </w:r>
      <w:r>
        <w:t xml:space="preserve">n warrant any intervention. </w:t>
      </w:r>
    </w:p>
    <w:p w14:paraId="53742762" w14:textId="77777777" w:rsidR="00B90763" w:rsidRDefault="00B90763" w:rsidP="00B90763">
      <w:pPr>
        <w:pStyle w:val="ListParagraph"/>
        <w:numPr>
          <w:ilvl w:val="0"/>
          <w:numId w:val="8"/>
        </w:numPr>
        <w:spacing w:after="160" w:line="259" w:lineRule="auto"/>
      </w:pPr>
      <w:r>
        <w:t>Grade III AC-J dislocation. I was fed up of discussing ATLS by this point therefore, I stated my assumption that this was an isolated injury and much to my relief I was spared having to deliver anoth</w:t>
      </w:r>
      <w:bookmarkStart w:id="0" w:name="_GoBack"/>
      <w:bookmarkEnd w:id="0"/>
      <w:r>
        <w:t>er tedious monologue. Established that that was no neurovascular compromise. Ascertained patient’s expectations and functional demands. Discussed operative v. non-operative management. Function unlikely to be 100% with surgery and risk to Musculocutaneous n. with a modified Weaver-Dunn type procedure and with a Hook plate potential cuff damage and need for further surgery. I had to describe the Weaver-Dunn procedure in detail following which I suggested that I would use a hook plate as I had more experience of a Hook Plate.</w:t>
      </w:r>
    </w:p>
    <w:p w14:paraId="4AAB9EFB" w14:textId="77777777" w:rsidR="00B90763" w:rsidRDefault="00B90763" w:rsidP="00B90763">
      <w:pPr>
        <w:pStyle w:val="Heading2"/>
      </w:pPr>
      <w:r>
        <w:t>Paeds/Hands</w:t>
      </w:r>
    </w:p>
    <w:p w14:paraId="1DA32DD4" w14:textId="77777777" w:rsidR="00B90763" w:rsidRDefault="00B90763" w:rsidP="00B90763">
      <w:pPr>
        <w:pStyle w:val="ListParagraph"/>
        <w:numPr>
          <w:ilvl w:val="0"/>
          <w:numId w:val="9"/>
        </w:numPr>
        <w:spacing w:after="160" w:line="259" w:lineRule="auto"/>
      </w:pPr>
      <w:r>
        <w:t>Peri-lunate dislocation. Mayfield sequence. Descibed Gillula’s lines. Need for early attempt at closed reduction under GA to prevent injury to median nerve. Weak spot at Space of Poirier. How would one perform and open reduction and structure that would be repaired.</w:t>
      </w:r>
    </w:p>
    <w:p w14:paraId="2BBDD7A2" w14:textId="77777777" w:rsidR="00B90763" w:rsidRDefault="00B90763" w:rsidP="00B90763">
      <w:pPr>
        <w:pStyle w:val="ListParagraph"/>
        <w:numPr>
          <w:ilvl w:val="0"/>
          <w:numId w:val="9"/>
        </w:numPr>
        <w:spacing w:after="160" w:line="259" w:lineRule="auto"/>
      </w:pPr>
      <w:r>
        <w:t>Benign soft tissue lump in the thumb. Following my differential diagnosis, I was told that this was a Giant cell tumour of tendon sheath in the thumb. Then discussed approach for excision. Protect NV structure, closer to midline in thumb. Bruner incision.</w:t>
      </w:r>
    </w:p>
    <w:p w14:paraId="0D4F3FAC" w14:textId="77777777" w:rsidR="00B90763" w:rsidRPr="005D40DD" w:rsidRDefault="00B90763" w:rsidP="00B90763">
      <w:pPr>
        <w:pStyle w:val="ListParagraph"/>
        <w:numPr>
          <w:ilvl w:val="0"/>
          <w:numId w:val="9"/>
        </w:numPr>
        <w:spacing w:after="160" w:line="259" w:lineRule="auto"/>
      </w:pPr>
      <w:r>
        <w:t>Saturday night palsy in an alcoholic. Talked about classification of nerve injuries. This is likely to be neurapraxia. Recovery time likely to be prolonged because of alcoholism. Stressed importance to maintain passive range of movement of joints to avoid contractures. Surgical options: I offered delayed tendon transfers and discussed the principles of tendon transfers and specific tendon transfers for radial n palsies.</w:t>
      </w:r>
    </w:p>
    <w:p w14:paraId="6326B96C" w14:textId="6440B845" w:rsidR="7C0F9827" w:rsidRDefault="6440B845" w:rsidP="7C0F9827">
      <w:pPr>
        <w:pStyle w:val="ListParagraph"/>
        <w:numPr>
          <w:ilvl w:val="0"/>
          <w:numId w:val="9"/>
        </w:numPr>
        <w:spacing w:after="160" w:line="259" w:lineRule="auto"/>
      </w:pPr>
      <w:r>
        <w:t>Limb length discrepancy. Causes. Scanogram. Treatment options. no real specifics</w:t>
      </w:r>
    </w:p>
    <w:p w14:paraId="55CE69E4" w14:textId="18664EC6" w:rsidR="7C0F9827" w:rsidRDefault="7C0F9827" w:rsidP="7C0F9827">
      <w:pPr>
        <w:pStyle w:val="ListParagraph"/>
        <w:numPr>
          <w:ilvl w:val="0"/>
          <w:numId w:val="9"/>
        </w:numPr>
        <w:spacing w:after="160" w:line="259" w:lineRule="auto"/>
      </w:pPr>
      <w:r>
        <w:t>Distal tibia Salter-Harris type 2 fracture in a 6 year old. One attempt at achieving a good reduction. Smooth k-wires. Single pass. Plan adequately prior to passing wire. F/U for two years. Observe for physeal bar/arrest +/- angular deformity.</w:t>
      </w:r>
    </w:p>
    <w:p w14:paraId="2C489EFD" w14:textId="1089AE25" w:rsidR="7C0F9827" w:rsidRDefault="7C0F9827" w:rsidP="7C0F9827">
      <w:pPr>
        <w:pStyle w:val="ListParagraph"/>
        <w:numPr>
          <w:ilvl w:val="0"/>
          <w:numId w:val="9"/>
        </w:numPr>
        <w:spacing w:after="160" w:line="259" w:lineRule="auto"/>
      </w:pPr>
    </w:p>
    <w:p w14:paraId="29EB6713" w14:textId="1AF81CBA" w:rsidR="0077112F" w:rsidRPr="0077112F" w:rsidRDefault="6440B845" w:rsidP="6440B845">
      <w:pPr>
        <w:pStyle w:val="Heading2"/>
      </w:pPr>
      <w:r>
        <w:t>Basic Science</w:t>
      </w:r>
    </w:p>
    <w:p w14:paraId="12B4C7C4" w14:textId="46F540CC" w:rsidR="6440B845" w:rsidRDefault="6440B845" w:rsidP="6440B845">
      <w:pPr>
        <w:pStyle w:val="ListParagraph"/>
        <w:numPr>
          <w:ilvl w:val="0"/>
          <w:numId w:val="2"/>
        </w:numPr>
      </w:pPr>
      <w:r>
        <w:t>MRSA. Antbiotics mode of action</w:t>
      </w:r>
    </w:p>
    <w:p w14:paraId="580EA92D" w14:textId="12064394" w:rsidR="6440B845" w:rsidRDefault="6440B845" w:rsidP="6440B845">
      <w:pPr>
        <w:pStyle w:val="ListParagraph"/>
        <w:numPr>
          <w:ilvl w:val="0"/>
          <w:numId w:val="2"/>
        </w:numPr>
      </w:pPr>
      <w:r>
        <w:t xml:space="preserve">Theatre design. Nothing difficult until we somehow started to have a very detailed discussion about HEPA filters at which point I conceded defeat but had to put up with further questioning on this subject for a little while before we moved on. </w:t>
      </w:r>
    </w:p>
    <w:p w14:paraId="550CC4B5" w14:textId="11011462" w:rsidR="6440B845" w:rsidRDefault="6440B845" w:rsidP="6440B845">
      <w:pPr>
        <w:pStyle w:val="ListParagraph"/>
        <w:numPr>
          <w:ilvl w:val="0"/>
          <w:numId w:val="2"/>
        </w:numPr>
      </w:pPr>
      <w:r>
        <w:t>Venous thromboembolism. I started with Virchow's triad. I skimmed over the clotting cascade. We discussed prophylaxis, NICE guidelines and had a little debate about the strength of the evidence.</w:t>
      </w:r>
    </w:p>
    <w:p w14:paraId="43BFE2BD" w14:textId="5A485B6D" w:rsidR="6440B845" w:rsidRDefault="6440B845" w:rsidP="6440B845">
      <w:pPr>
        <w:pStyle w:val="ListParagraph"/>
        <w:numPr>
          <w:ilvl w:val="0"/>
          <w:numId w:val="2"/>
        </w:numPr>
      </w:pPr>
      <w:r>
        <w:t>Screw</w:t>
      </w:r>
    </w:p>
    <w:p w14:paraId="3C9E83D7" w14:textId="16DB8034" w:rsidR="6440B845" w:rsidRDefault="6440B845" w:rsidP="6440B845">
      <w:pPr>
        <w:pStyle w:val="ListParagraph"/>
        <w:numPr>
          <w:ilvl w:val="0"/>
          <w:numId w:val="2"/>
        </w:numPr>
      </w:pPr>
      <w:r>
        <w:lastRenderedPageBreak/>
        <w:t>Stress strain curve. This was a gift.</w:t>
      </w:r>
    </w:p>
    <w:p w14:paraId="48684A79" w14:textId="3C7F4ECB" w:rsidR="6440B845" w:rsidRDefault="6440B845" w:rsidP="6440B845">
      <w:pPr>
        <w:pStyle w:val="ListParagraph"/>
        <w:numPr>
          <w:ilvl w:val="0"/>
          <w:numId w:val="2"/>
        </w:numPr>
      </w:pPr>
      <w:r>
        <w:t>Cellulitis. One has to be vigilant for necrotising fasciitis. The next prop was indeed a picture of necrotising fasciitis. We must have spent too much time on the earlier topics as it felt that I had hardly spent a couple of minutes on this before the bell rang.</w:t>
      </w:r>
    </w:p>
    <w:p w14:paraId="761EF4D8" w14:textId="00C38E25" w:rsidR="6440B845" w:rsidRDefault="6440B845" w:rsidP="6440B845">
      <w:pPr>
        <w:pStyle w:val="Heading2"/>
      </w:pPr>
      <w:r>
        <w:t>Adult Pathology</w:t>
      </w:r>
    </w:p>
    <w:p w14:paraId="2C3F583E" w14:textId="139804C2" w:rsidR="6440B845" w:rsidRDefault="6440B845" w:rsidP="6440B845">
      <w:pPr>
        <w:pStyle w:val="ListParagraph"/>
        <w:numPr>
          <w:ilvl w:val="0"/>
          <w:numId w:val="1"/>
        </w:numPr>
      </w:pPr>
      <w:r>
        <w:t xml:space="preserve">Young lady with RA and a painful elbow. Elbow x-ray as a prop. I described the x-ray findings that was consistent with RA. MDT management. Treatment aims to preserve function and alleviate pain. I felt that I was being rushed to offer this lady an elbow replacement. However, I went through non-operative management stated that the ability to lift meaningful weight or work in any remotely physically demanding job with an elbow replacement would not be possible. I tried </w:t>
      </w:r>
      <w:r w:rsidRPr="6440B845">
        <w:t>unsuccessfully</w:t>
      </w:r>
      <w:r>
        <w:t xml:space="preserve"> to build a picture of the patient that I was treating unsuccessfully. We even discussed elbow fusion, the specifics of some DMARDs, anaesthetic assessment for RA pre-op amongst other things. I was pushed at the end to offer an operation, I offered none at the present time for the sole reason that I did not have sufficient information.</w:t>
      </w:r>
    </w:p>
    <w:p w14:paraId="42A8B32C" w14:textId="38389F8D" w:rsidR="6440B845" w:rsidRDefault="6440B845" w:rsidP="6440B845">
      <w:pPr>
        <w:pStyle w:val="ListParagraph"/>
        <w:numPr>
          <w:ilvl w:val="0"/>
          <w:numId w:val="1"/>
        </w:numPr>
      </w:pPr>
      <w:r>
        <w:t>Weakness in leg post TKR. I established that spinal analgesia was used and that there was correction of a severe valgus knee with fixed flexion deformity. Possible causes, peroneal nerve palsy post surgery, spinal/epidural haematoma, tourniquet palsy main differential. I described a neurological examination. The need to identify if the sensory and motor level, uni-lateral or bilateral symptoms. Discriminate between weakness in the anterior compartment muscles of the leg vs post compartment equates to Common peroneal n. vs more proximal lesion. Then shown an MRI with a spinal haematoma. Withold anti-coagulation and observe for progression. Confirm suspicion by speaking to radiologist. Discuss case with spinal surgeon if there is any concern about progression of symptoms.</w:t>
      </w:r>
    </w:p>
    <w:p w14:paraId="22EEBBF8" w14:textId="208CB6DC" w:rsidR="6440B845" w:rsidRDefault="6440B845" w:rsidP="6440B845">
      <w:pPr>
        <w:pStyle w:val="ListParagraph"/>
        <w:numPr>
          <w:ilvl w:val="0"/>
          <w:numId w:val="1"/>
        </w:numPr>
      </w:pPr>
      <w:r>
        <w:t xml:space="preserve">AVN in both shoulders and later on in both hips. Differential diagnosis. Risk factors. Ficat staging. Treatment options. </w:t>
      </w:r>
    </w:p>
    <w:p w14:paraId="4032AB43" w14:textId="5D54918A" w:rsidR="6440B845" w:rsidRDefault="6440B845" w:rsidP="6440B845">
      <w:pPr>
        <w:pStyle w:val="ListParagraph"/>
        <w:numPr>
          <w:ilvl w:val="0"/>
          <w:numId w:val="1"/>
        </w:numPr>
      </w:pPr>
      <w:r>
        <w:t>Osteochondroma. Describe x-ray. Pain and increasing size as a feature of malignant change. Assess thickness of cartilage cap. Solitary v multiple</w:t>
      </w:r>
    </w:p>
    <w:p w14:paraId="3F2FEA9B" w14:textId="58B77ACF" w:rsidR="6440B845" w:rsidRDefault="6440B845" w:rsidP="6440B845"/>
    <w:p w14:paraId="62C735EF" w14:textId="51BD0B07" w:rsidR="6440B845" w:rsidRDefault="6440B845" w:rsidP="6440B845">
      <w:r>
        <w:t xml:space="preserve">The entire event is over in a flash. I made some notes immediately after of the questions and I just cannot recall all the topics that were discussed. </w:t>
      </w:r>
    </w:p>
    <w:p w14:paraId="56DE8B53" w14:textId="77777777" w:rsidR="00E429BC" w:rsidRPr="00E429BC" w:rsidRDefault="00E429BC" w:rsidP="00E429BC"/>
    <w:p w14:paraId="3FF78F39" w14:textId="77777777" w:rsidR="00E429BC" w:rsidRPr="00E823A2" w:rsidRDefault="00E429BC" w:rsidP="00E429BC">
      <w:pPr>
        <w:pStyle w:val="ListParagraph"/>
      </w:pPr>
    </w:p>
    <w:sectPr w:rsidR="00E429BC" w:rsidRPr="00E823A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DE9BC" w14:textId="77777777" w:rsidR="00E823A2" w:rsidRDefault="00E823A2" w:rsidP="00E823A2">
      <w:pPr>
        <w:spacing w:after="0" w:line="240" w:lineRule="auto"/>
      </w:pPr>
      <w:r>
        <w:separator/>
      </w:r>
    </w:p>
  </w:endnote>
  <w:endnote w:type="continuationSeparator" w:id="0">
    <w:p w14:paraId="2F6ED61F" w14:textId="77777777" w:rsidR="00E823A2" w:rsidRDefault="00E823A2" w:rsidP="00E8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9"/>
      <w:gridCol w:w="3009"/>
      <w:gridCol w:w="3009"/>
    </w:tblGrid>
    <w:tr w:rsidR="6440B845" w14:paraId="63CD3F55" w14:textId="77777777" w:rsidTr="6440B845">
      <w:tc>
        <w:tcPr>
          <w:tcW w:w="3009" w:type="dxa"/>
        </w:tcPr>
        <w:p w14:paraId="35D67251" w14:textId="3B40AF21" w:rsidR="6440B845" w:rsidRDefault="6440B845" w:rsidP="6440B845">
          <w:pPr>
            <w:pStyle w:val="Header"/>
            <w:ind w:left="-115"/>
          </w:pPr>
        </w:p>
      </w:tc>
      <w:tc>
        <w:tcPr>
          <w:tcW w:w="3009" w:type="dxa"/>
        </w:tcPr>
        <w:p w14:paraId="1431A4AD" w14:textId="6EACAE4F" w:rsidR="6440B845" w:rsidRDefault="6440B845" w:rsidP="6440B845">
          <w:pPr>
            <w:pStyle w:val="Header"/>
            <w:jc w:val="center"/>
          </w:pPr>
        </w:p>
      </w:tc>
      <w:tc>
        <w:tcPr>
          <w:tcW w:w="3009" w:type="dxa"/>
        </w:tcPr>
        <w:p w14:paraId="5E8DAD05" w14:textId="15412367" w:rsidR="6440B845" w:rsidRDefault="6440B845" w:rsidP="6440B845">
          <w:pPr>
            <w:pStyle w:val="Header"/>
            <w:ind w:right="-115"/>
            <w:jc w:val="right"/>
          </w:pPr>
        </w:p>
      </w:tc>
    </w:tr>
  </w:tbl>
  <w:p w14:paraId="1DC979B6" w14:textId="18250172" w:rsidR="6440B845" w:rsidRDefault="6440B845" w:rsidP="6440B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C45E9" w14:textId="77777777" w:rsidR="00E823A2" w:rsidRDefault="00E823A2" w:rsidP="00E823A2">
      <w:pPr>
        <w:spacing w:after="0" w:line="240" w:lineRule="auto"/>
      </w:pPr>
      <w:r>
        <w:separator/>
      </w:r>
    </w:p>
  </w:footnote>
  <w:footnote w:type="continuationSeparator" w:id="0">
    <w:p w14:paraId="5DC74EAB" w14:textId="77777777" w:rsidR="00E823A2" w:rsidRDefault="00E823A2" w:rsidP="00E82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EA743" w14:textId="77777777" w:rsidR="00E823A2" w:rsidRDefault="00E823A2">
    <w:pPr>
      <w:pStyle w:val="Header"/>
    </w:pPr>
    <w:r>
      <w:t>T Savaridas FRCS(Orth) Exam Experience</w:t>
    </w:r>
    <w:r w:rsidR="00E429BC">
      <w:t xml:space="preserve"> Leeds Nov 2014</w:t>
    </w:r>
  </w:p>
  <w:p w14:paraId="34DA8BF5" w14:textId="77777777" w:rsidR="00E823A2" w:rsidRDefault="00E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E2EC5"/>
    <w:multiLevelType w:val="hybridMultilevel"/>
    <w:tmpl w:val="C99298C6"/>
    <w:lvl w:ilvl="0" w:tplc="66AE8436">
      <w:start w:val="1"/>
      <w:numFmt w:val="decimal"/>
      <w:lvlText w:val="%1."/>
      <w:lvlJc w:val="left"/>
      <w:pPr>
        <w:ind w:left="720" w:hanging="360"/>
      </w:pPr>
    </w:lvl>
    <w:lvl w:ilvl="1" w:tplc="8D7E9316">
      <w:start w:val="1"/>
      <w:numFmt w:val="lowerLetter"/>
      <w:lvlText w:val="%2."/>
      <w:lvlJc w:val="left"/>
      <w:pPr>
        <w:ind w:left="1440" w:hanging="360"/>
      </w:pPr>
    </w:lvl>
    <w:lvl w:ilvl="2" w:tplc="61848EF2">
      <w:start w:val="1"/>
      <w:numFmt w:val="lowerRoman"/>
      <w:lvlText w:val="%3."/>
      <w:lvlJc w:val="right"/>
      <w:pPr>
        <w:ind w:left="2160" w:hanging="180"/>
      </w:pPr>
    </w:lvl>
    <w:lvl w:ilvl="3" w:tplc="51E67258">
      <w:start w:val="1"/>
      <w:numFmt w:val="decimal"/>
      <w:lvlText w:val="%4."/>
      <w:lvlJc w:val="left"/>
      <w:pPr>
        <w:ind w:left="2880" w:hanging="360"/>
      </w:pPr>
    </w:lvl>
    <w:lvl w:ilvl="4" w:tplc="058635C8">
      <w:start w:val="1"/>
      <w:numFmt w:val="lowerLetter"/>
      <w:lvlText w:val="%5."/>
      <w:lvlJc w:val="left"/>
      <w:pPr>
        <w:ind w:left="3600" w:hanging="360"/>
      </w:pPr>
    </w:lvl>
    <w:lvl w:ilvl="5" w:tplc="B442DADC">
      <w:start w:val="1"/>
      <w:numFmt w:val="lowerRoman"/>
      <w:lvlText w:val="%6."/>
      <w:lvlJc w:val="right"/>
      <w:pPr>
        <w:ind w:left="4320" w:hanging="180"/>
      </w:pPr>
    </w:lvl>
    <w:lvl w:ilvl="6" w:tplc="A9F0113A">
      <w:start w:val="1"/>
      <w:numFmt w:val="decimal"/>
      <w:lvlText w:val="%7."/>
      <w:lvlJc w:val="left"/>
      <w:pPr>
        <w:ind w:left="5040" w:hanging="360"/>
      </w:pPr>
    </w:lvl>
    <w:lvl w:ilvl="7" w:tplc="569AA678">
      <w:start w:val="1"/>
      <w:numFmt w:val="lowerLetter"/>
      <w:lvlText w:val="%8."/>
      <w:lvlJc w:val="left"/>
      <w:pPr>
        <w:ind w:left="5760" w:hanging="360"/>
      </w:pPr>
    </w:lvl>
    <w:lvl w:ilvl="8" w:tplc="B2BA2E12">
      <w:start w:val="1"/>
      <w:numFmt w:val="lowerRoman"/>
      <w:lvlText w:val="%9."/>
      <w:lvlJc w:val="right"/>
      <w:pPr>
        <w:ind w:left="6480" w:hanging="180"/>
      </w:pPr>
    </w:lvl>
  </w:abstractNum>
  <w:abstractNum w:abstractNumId="1">
    <w:nsid w:val="0D3564EB"/>
    <w:multiLevelType w:val="hybridMultilevel"/>
    <w:tmpl w:val="C71C3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933A83"/>
    <w:multiLevelType w:val="hybridMultilevel"/>
    <w:tmpl w:val="E7624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EB61F6"/>
    <w:multiLevelType w:val="hybridMultilevel"/>
    <w:tmpl w:val="E4AE8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D274E9"/>
    <w:multiLevelType w:val="hybridMultilevel"/>
    <w:tmpl w:val="E5F8E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AE1563"/>
    <w:multiLevelType w:val="hybridMultilevel"/>
    <w:tmpl w:val="B6F41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CA1805"/>
    <w:multiLevelType w:val="hybridMultilevel"/>
    <w:tmpl w:val="3E7C6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AE41835"/>
    <w:multiLevelType w:val="hybridMultilevel"/>
    <w:tmpl w:val="CCF0C510"/>
    <w:lvl w:ilvl="0" w:tplc="8E9A342A">
      <w:start w:val="1"/>
      <w:numFmt w:val="decimal"/>
      <w:lvlText w:val="%1."/>
      <w:lvlJc w:val="left"/>
      <w:pPr>
        <w:ind w:left="720" w:hanging="360"/>
      </w:pPr>
    </w:lvl>
    <w:lvl w:ilvl="1" w:tplc="9550A9E4">
      <w:start w:val="1"/>
      <w:numFmt w:val="lowerLetter"/>
      <w:lvlText w:val="%2."/>
      <w:lvlJc w:val="left"/>
      <w:pPr>
        <w:ind w:left="1440" w:hanging="360"/>
      </w:pPr>
    </w:lvl>
    <w:lvl w:ilvl="2" w:tplc="14928ADE">
      <w:start w:val="1"/>
      <w:numFmt w:val="lowerRoman"/>
      <w:lvlText w:val="%3."/>
      <w:lvlJc w:val="right"/>
      <w:pPr>
        <w:ind w:left="2160" w:hanging="180"/>
      </w:pPr>
    </w:lvl>
    <w:lvl w:ilvl="3" w:tplc="E35866BA">
      <w:start w:val="1"/>
      <w:numFmt w:val="decimal"/>
      <w:lvlText w:val="%4."/>
      <w:lvlJc w:val="left"/>
      <w:pPr>
        <w:ind w:left="2880" w:hanging="360"/>
      </w:pPr>
    </w:lvl>
    <w:lvl w:ilvl="4" w:tplc="44165A48">
      <w:start w:val="1"/>
      <w:numFmt w:val="lowerLetter"/>
      <w:lvlText w:val="%5."/>
      <w:lvlJc w:val="left"/>
      <w:pPr>
        <w:ind w:left="3600" w:hanging="360"/>
      </w:pPr>
    </w:lvl>
    <w:lvl w:ilvl="5" w:tplc="0A08541E">
      <w:start w:val="1"/>
      <w:numFmt w:val="lowerRoman"/>
      <w:lvlText w:val="%6."/>
      <w:lvlJc w:val="right"/>
      <w:pPr>
        <w:ind w:left="4320" w:hanging="180"/>
      </w:pPr>
    </w:lvl>
    <w:lvl w:ilvl="6" w:tplc="6BB2E6D4">
      <w:start w:val="1"/>
      <w:numFmt w:val="decimal"/>
      <w:lvlText w:val="%7."/>
      <w:lvlJc w:val="left"/>
      <w:pPr>
        <w:ind w:left="5040" w:hanging="360"/>
      </w:pPr>
    </w:lvl>
    <w:lvl w:ilvl="7" w:tplc="12DAB95C">
      <w:start w:val="1"/>
      <w:numFmt w:val="lowerLetter"/>
      <w:lvlText w:val="%8."/>
      <w:lvlJc w:val="left"/>
      <w:pPr>
        <w:ind w:left="5760" w:hanging="360"/>
      </w:pPr>
    </w:lvl>
    <w:lvl w:ilvl="8" w:tplc="98FCA178">
      <w:start w:val="1"/>
      <w:numFmt w:val="lowerRoman"/>
      <w:lvlText w:val="%9."/>
      <w:lvlJc w:val="right"/>
      <w:pPr>
        <w:ind w:left="6480" w:hanging="180"/>
      </w:pPr>
    </w:lvl>
  </w:abstractNum>
  <w:abstractNum w:abstractNumId="8">
    <w:nsid w:val="66AC190D"/>
    <w:multiLevelType w:val="hybridMultilevel"/>
    <w:tmpl w:val="68C24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1"/>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A2"/>
    <w:rsid w:val="000201DC"/>
    <w:rsid w:val="00055B66"/>
    <w:rsid w:val="000F1917"/>
    <w:rsid w:val="00292E4C"/>
    <w:rsid w:val="00363FDB"/>
    <w:rsid w:val="0039416C"/>
    <w:rsid w:val="00536427"/>
    <w:rsid w:val="006A7819"/>
    <w:rsid w:val="0077112F"/>
    <w:rsid w:val="00835BE8"/>
    <w:rsid w:val="00901552"/>
    <w:rsid w:val="00962E4F"/>
    <w:rsid w:val="00AE3055"/>
    <w:rsid w:val="00B90763"/>
    <w:rsid w:val="00E429BC"/>
    <w:rsid w:val="00E823A2"/>
    <w:rsid w:val="4FC09946"/>
    <w:rsid w:val="6440B845"/>
    <w:rsid w:val="7C0F9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A632"/>
  <w15:docId w15:val="{1F9E9FBB-1AA0-41F1-BF06-3F029C01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2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1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3A2"/>
  </w:style>
  <w:style w:type="paragraph" w:styleId="Footer">
    <w:name w:val="footer"/>
    <w:basedOn w:val="Normal"/>
    <w:link w:val="FooterChar"/>
    <w:uiPriority w:val="99"/>
    <w:unhideWhenUsed/>
    <w:rsid w:val="00E8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3A2"/>
  </w:style>
  <w:style w:type="paragraph" w:styleId="BalloonText">
    <w:name w:val="Balloon Text"/>
    <w:basedOn w:val="Normal"/>
    <w:link w:val="BalloonTextChar"/>
    <w:uiPriority w:val="99"/>
    <w:semiHidden/>
    <w:unhideWhenUsed/>
    <w:rsid w:val="00E82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3A2"/>
    <w:rPr>
      <w:rFonts w:ascii="Tahoma" w:hAnsi="Tahoma" w:cs="Tahoma"/>
      <w:sz w:val="16"/>
      <w:szCs w:val="16"/>
    </w:rPr>
  </w:style>
  <w:style w:type="character" w:customStyle="1" w:styleId="Heading1Char">
    <w:name w:val="Heading 1 Char"/>
    <w:basedOn w:val="DefaultParagraphFont"/>
    <w:link w:val="Heading1"/>
    <w:uiPriority w:val="9"/>
    <w:rsid w:val="00E823A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823A2"/>
    <w:pPr>
      <w:ind w:left="720"/>
      <w:contextualSpacing/>
    </w:pPr>
  </w:style>
  <w:style w:type="character" w:customStyle="1" w:styleId="Heading2Char">
    <w:name w:val="Heading 2 Char"/>
    <w:basedOn w:val="DefaultParagraphFont"/>
    <w:link w:val="Heading2"/>
    <w:uiPriority w:val="9"/>
    <w:rsid w:val="0077112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City Hospitals Sunderland</Company>
  <LinksUpToDate>false</LinksUpToDate>
  <CharactersWithSpaces>13302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savaridast</dc:creator>
  <cp:lastModifiedBy>Terence Savaridas</cp:lastModifiedBy>
  <cp:revision>7</cp:revision>
  <dcterms:created xsi:type="dcterms:W3CDTF">2014-11-26T10:47:00Z</dcterms:created>
  <dcterms:modified xsi:type="dcterms:W3CDTF">2014-12-18T21:54:00Z</dcterms:modified>
</cp:coreProperties>
</file>